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505F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6</w:t>
      </w:r>
      <w:r w:rsidRPr="00CE0BAC">
        <w:rPr>
          <w:rFonts w:ascii="Segoe UI" w:hAnsi="Segoe UI" w:cs="Segoe UI"/>
          <w:color w:val="303030"/>
          <w:kern w:val="0"/>
          <w:szCs w:val="24"/>
        </w:rPr>
        <w:t>月</w:t>
      </w:r>
      <w:r w:rsidRPr="00CE0BAC">
        <w:rPr>
          <w:rFonts w:ascii="Segoe UI" w:hAnsi="Segoe UI" w:cs="Segoe UI"/>
          <w:color w:val="303030"/>
          <w:kern w:val="0"/>
          <w:szCs w:val="24"/>
        </w:rPr>
        <w:t>30</w:t>
      </w:r>
      <w:r w:rsidRPr="00CE0BAC">
        <w:rPr>
          <w:rFonts w:ascii="Segoe UI" w:hAnsi="Segoe UI" w:cs="Segoe UI"/>
          <w:color w:val="303030"/>
          <w:kern w:val="0"/>
          <w:szCs w:val="24"/>
        </w:rPr>
        <w:t>日，</w:t>
      </w:r>
      <w:r w:rsidRPr="00CE0BAC">
        <w:rPr>
          <w:rFonts w:ascii="Segoe UI" w:hAnsi="Segoe UI" w:cs="Segoe UI"/>
          <w:color w:val="303030"/>
          <w:kern w:val="0"/>
          <w:szCs w:val="24"/>
        </w:rPr>
        <w:t>“</w:t>
      </w:r>
      <w:r w:rsidRPr="00CE0BAC">
        <w:rPr>
          <w:rFonts w:ascii="Segoe UI" w:hAnsi="Segoe UI" w:cs="Segoe UI"/>
          <w:color w:val="303030"/>
          <w:kern w:val="0"/>
          <w:szCs w:val="24"/>
        </w:rPr>
        <w:t>行业谱新篇，乘势开新局</w:t>
      </w:r>
      <w:r w:rsidRPr="00CE0BAC">
        <w:rPr>
          <w:rFonts w:ascii="Segoe UI" w:hAnsi="Segoe UI" w:cs="Segoe UI"/>
          <w:color w:val="303030"/>
          <w:kern w:val="0"/>
          <w:szCs w:val="24"/>
        </w:rPr>
        <w:t>”2023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鼎信杯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信息技术发展论坛顺利召开。</w:t>
      </w:r>
    </w:p>
    <w:p w14:paraId="7E0B509B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会上，第二届</w:t>
      </w:r>
      <w:r w:rsidRPr="00CE0BAC">
        <w:rPr>
          <w:rFonts w:ascii="Segoe UI" w:hAnsi="Segoe UI" w:cs="Segoe UI"/>
          <w:color w:val="303030"/>
          <w:kern w:val="0"/>
          <w:szCs w:val="24"/>
        </w:rPr>
        <w:t>“</w:t>
      </w:r>
      <w:r w:rsidRPr="00CE0BAC">
        <w:rPr>
          <w:rFonts w:ascii="Segoe UI" w:hAnsi="Segoe UI" w:cs="Segoe UI"/>
          <w:color w:val="303030"/>
          <w:kern w:val="0"/>
          <w:szCs w:val="24"/>
        </w:rPr>
        <w:t>鼎信杯</w:t>
      </w:r>
      <w:r w:rsidRPr="00CE0BAC">
        <w:rPr>
          <w:rFonts w:ascii="Segoe UI" w:hAnsi="Segoe UI" w:cs="Segoe UI"/>
          <w:color w:val="303030"/>
          <w:kern w:val="0"/>
          <w:szCs w:val="24"/>
        </w:rPr>
        <w:t>”</w:t>
      </w:r>
      <w:r w:rsidRPr="00CE0BAC">
        <w:rPr>
          <w:rFonts w:ascii="Segoe UI" w:hAnsi="Segoe UI" w:cs="Segoe UI"/>
          <w:color w:val="303030"/>
          <w:kern w:val="0"/>
          <w:szCs w:val="24"/>
        </w:rPr>
        <w:t>大赛颁奖仪式隆重举行，作为中国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操作系统领创企业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，凭借在基础软件领域的持续深耕与技术创新，统信软件荣获</w:t>
      </w:r>
      <w:r w:rsidRPr="00CE0BAC">
        <w:rPr>
          <w:rFonts w:ascii="Segoe UI" w:hAnsi="Segoe UI" w:cs="Segoe UI"/>
          <w:color w:val="303030"/>
          <w:kern w:val="0"/>
          <w:szCs w:val="24"/>
        </w:rPr>
        <w:t>12</w:t>
      </w:r>
      <w:r w:rsidRPr="00CE0BAC">
        <w:rPr>
          <w:rFonts w:ascii="Segoe UI" w:hAnsi="Segoe UI" w:cs="Segoe UI"/>
          <w:color w:val="303030"/>
          <w:kern w:val="0"/>
          <w:szCs w:val="24"/>
        </w:rPr>
        <w:t>项大奖，包括最受用户青睐奖、最具影响力企业奖和信息技术应用创新人才培育卓越贡献奖以及</w:t>
      </w:r>
      <w:r w:rsidRPr="00CE0BAC">
        <w:rPr>
          <w:rFonts w:ascii="Segoe UI" w:hAnsi="Segoe UI" w:cs="Segoe UI"/>
          <w:color w:val="303030"/>
          <w:kern w:val="0"/>
          <w:szCs w:val="24"/>
        </w:rPr>
        <w:t>9</w:t>
      </w:r>
      <w:r w:rsidRPr="00CE0BAC">
        <w:rPr>
          <w:rFonts w:ascii="Segoe UI" w:hAnsi="Segoe UI" w:cs="Segoe UI"/>
          <w:color w:val="303030"/>
          <w:kern w:val="0"/>
          <w:szCs w:val="24"/>
        </w:rPr>
        <w:t>大创新应用解决方案奖。</w:t>
      </w:r>
    </w:p>
    <w:p w14:paraId="13205381" w14:textId="6D6005F5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E0BAC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6FFCA1C" wp14:editId="059983C0">
            <wp:extent cx="4979035" cy="8863330"/>
            <wp:effectExtent l="0" t="0" r="0" b="0"/>
            <wp:docPr id="8635134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3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045D1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lastRenderedPageBreak/>
        <w:t>数字时代，构建自主可控的核心系统是保证企业稳定、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长续发展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的关键，更是企业决胜数字经济时代的根本。</w:t>
      </w:r>
    </w:p>
    <w:p w14:paraId="08F3477C" w14:textId="77777777" w:rsidR="00CE0BAC" w:rsidRPr="002224B4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  <w:shd w:val="pct15" w:color="auto" w:fill="FFFFFF"/>
        </w:rPr>
      </w:pPr>
      <w:r w:rsidRPr="002224B4">
        <w:rPr>
          <w:rFonts w:ascii="Segoe UI" w:hAnsi="Segoe UI" w:cs="Segoe UI"/>
          <w:b/>
          <w:bCs/>
          <w:color w:val="303030"/>
          <w:kern w:val="0"/>
          <w:szCs w:val="24"/>
          <w:shd w:val="pct15" w:color="auto" w:fill="FFFFFF"/>
        </w:rPr>
        <w:t>服务器操作系统与</w:t>
      </w:r>
      <w:proofErr w:type="gramStart"/>
      <w:r w:rsidRPr="002224B4">
        <w:rPr>
          <w:rFonts w:ascii="Segoe UI" w:hAnsi="Segoe UI" w:cs="Segoe UI"/>
          <w:b/>
          <w:bCs/>
          <w:color w:val="303030"/>
          <w:kern w:val="0"/>
          <w:szCs w:val="24"/>
          <w:shd w:val="pct15" w:color="auto" w:fill="FFFFFF"/>
        </w:rPr>
        <w:t>云计算产线</w:t>
      </w:r>
      <w:proofErr w:type="gramEnd"/>
      <w:r w:rsidRPr="002224B4">
        <w:rPr>
          <w:rFonts w:ascii="Segoe UI" w:hAnsi="Segoe UI" w:cs="Segoe UI"/>
          <w:b/>
          <w:bCs/>
          <w:color w:val="303030"/>
          <w:kern w:val="0"/>
          <w:szCs w:val="24"/>
          <w:shd w:val="pct15" w:color="auto" w:fill="FFFFFF"/>
        </w:rPr>
        <w:t>总经理孟杰</w:t>
      </w:r>
      <w:r w:rsidRPr="002224B4">
        <w:rPr>
          <w:rFonts w:ascii="Segoe UI" w:hAnsi="Segoe UI" w:cs="Segoe UI"/>
          <w:color w:val="303030"/>
          <w:kern w:val="0"/>
          <w:szCs w:val="24"/>
          <w:shd w:val="pct15" w:color="auto" w:fill="FFFFFF"/>
        </w:rPr>
        <w:t>表示，持续完善技术体系和产品性能，是统信</w:t>
      </w:r>
      <w:r w:rsidRPr="002224B4">
        <w:rPr>
          <w:rFonts w:ascii="Segoe UI" w:hAnsi="Segoe UI" w:cs="Segoe UI"/>
          <w:color w:val="303030"/>
          <w:kern w:val="0"/>
          <w:szCs w:val="24"/>
          <w:shd w:val="pct15" w:color="auto" w:fill="FFFFFF"/>
        </w:rPr>
        <w:t>UOS</w:t>
      </w:r>
      <w:r w:rsidRPr="002224B4">
        <w:rPr>
          <w:rFonts w:ascii="Segoe UI" w:hAnsi="Segoe UI" w:cs="Segoe UI"/>
          <w:color w:val="303030"/>
          <w:kern w:val="0"/>
          <w:szCs w:val="24"/>
          <w:shd w:val="pct15" w:color="auto" w:fill="FFFFFF"/>
        </w:rPr>
        <w:t>为客户赢在数字时代提供的技术基石。作为一家根植基础软件近</w:t>
      </w:r>
      <w:r w:rsidRPr="002224B4">
        <w:rPr>
          <w:rFonts w:ascii="Segoe UI" w:hAnsi="Segoe UI" w:cs="Segoe UI"/>
          <w:color w:val="303030"/>
          <w:kern w:val="0"/>
          <w:szCs w:val="24"/>
          <w:shd w:val="pct15" w:color="auto" w:fill="FFFFFF"/>
        </w:rPr>
        <w:t>20</w:t>
      </w:r>
      <w:r w:rsidRPr="002224B4">
        <w:rPr>
          <w:rFonts w:ascii="Segoe UI" w:hAnsi="Segoe UI" w:cs="Segoe UI"/>
          <w:color w:val="303030"/>
          <w:kern w:val="0"/>
          <w:szCs w:val="24"/>
          <w:shd w:val="pct15" w:color="auto" w:fill="FFFFFF"/>
        </w:rPr>
        <w:t>年的科技企业，统信软件始终坚持科技创新，携手伙伴，共建生态，助力客户快速实现数字化转型升级，实现核心系统自主发展，强化数字时代企业核心竞争优势。</w:t>
      </w:r>
    </w:p>
    <w:p w14:paraId="780A0A61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根据第三方权威数据显示，统信</w:t>
      </w:r>
      <w:r w:rsidRPr="00CE0BAC">
        <w:rPr>
          <w:rFonts w:ascii="Segoe UI" w:hAnsi="Segoe UI" w:cs="Segoe UI"/>
          <w:color w:val="303030"/>
          <w:kern w:val="0"/>
          <w:szCs w:val="24"/>
        </w:rPr>
        <w:t>UOS</w:t>
      </w:r>
      <w:r w:rsidRPr="00CE0BAC">
        <w:rPr>
          <w:rFonts w:ascii="Segoe UI" w:hAnsi="Segoe UI" w:cs="Segoe UI"/>
          <w:color w:val="303030"/>
          <w:kern w:val="0"/>
          <w:szCs w:val="24"/>
        </w:rPr>
        <w:t>服务器版继续保持行业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增速第一</w:t>
      </w:r>
      <w:r w:rsidRPr="00CE0BAC">
        <w:rPr>
          <w:rFonts w:ascii="Segoe UI" w:hAnsi="Segoe UI" w:cs="Segoe UI"/>
          <w:color w:val="303030"/>
          <w:kern w:val="0"/>
          <w:szCs w:val="24"/>
        </w:rPr>
        <w:t>，持续扩大服务器市场领先优势，在党政、金融、电力、电信、石油、交通、教育、医疗、航空航天等行业都有着广泛和独家应用。</w:t>
      </w:r>
    </w:p>
    <w:p w14:paraId="343D1D21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当前，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在政务、金融、电信、互联网等行业得到广泛应用，而国内大部分</w:t>
      </w:r>
      <w:r w:rsidRPr="00CE0BAC">
        <w:rPr>
          <w:rFonts w:ascii="Segoe UI" w:hAnsi="Segoe UI" w:cs="Segoe UI"/>
          <w:color w:val="303030"/>
          <w:kern w:val="0"/>
          <w:szCs w:val="24"/>
        </w:rPr>
        <w:t>Linux</w:t>
      </w:r>
      <w:r w:rsidRPr="00CE0BAC">
        <w:rPr>
          <w:rFonts w:ascii="Segoe UI" w:hAnsi="Segoe UI" w:cs="Segoe UI"/>
          <w:color w:val="303030"/>
          <w:kern w:val="0"/>
          <w:szCs w:val="24"/>
        </w:rPr>
        <w:t>操作系统主要依赖于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并以其作为基础向上发展。因此，当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官宣停服后，所有客户都无法获取官方补丁安装及系统升级，这使得国内使用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服务器的企业面临巨大的安全漏洞隐患，系统不确定性陡增。</w:t>
      </w:r>
    </w:p>
    <w:p w14:paraId="2793586D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面对这一市场缺口，统信软件率先推出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迁移解决方案，能够帮助客户规避停更风险，同时保障客户业务系统的连续性。基于统信软件自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研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操作系统迁移软件，能够实现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系统平滑迁移。</w:t>
      </w:r>
    </w:p>
    <w:p w14:paraId="5AB4147B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针对不同客户</w:t>
      </w:r>
      <w:r w:rsidRPr="00CE0BAC">
        <w:rPr>
          <w:rFonts w:ascii="Segoe UI" w:hAnsi="Segoe UI" w:cs="Segoe UI"/>
          <w:color w:val="303030"/>
          <w:kern w:val="0"/>
          <w:szCs w:val="24"/>
        </w:rPr>
        <w:t>IT</w:t>
      </w:r>
      <w:r w:rsidRPr="00CE0BAC">
        <w:rPr>
          <w:rFonts w:ascii="Segoe UI" w:hAnsi="Segoe UI" w:cs="Segoe UI"/>
          <w:color w:val="303030"/>
          <w:kern w:val="0"/>
          <w:szCs w:val="24"/>
        </w:rPr>
        <w:t>环境及需求的不同，统信软件推出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“3+3+6”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迁移方案，即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三种应对手段、三种部署环境和六步实施路径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CE0BAC">
        <w:rPr>
          <w:rFonts w:ascii="Segoe UI" w:hAnsi="Segoe UI" w:cs="Segoe UI"/>
          <w:color w:val="303030"/>
          <w:kern w:val="0"/>
          <w:szCs w:val="24"/>
        </w:rPr>
        <w:t>。</w:t>
      </w:r>
    </w:p>
    <w:p w14:paraId="49828614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E0BAC">
        <w:rPr>
          <w:rFonts w:ascii="Segoe UI" w:hAnsi="Segoe UI" w:cs="Segoe UI"/>
          <w:color w:val="303030"/>
          <w:kern w:val="0"/>
          <w:sz w:val="36"/>
          <w:szCs w:val="36"/>
        </w:rPr>
        <w:t>三种应对手段</w:t>
      </w:r>
    </w:p>
    <w:p w14:paraId="2F5E8D7A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● </w:t>
      </w: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原地迁移</w:t>
      </w:r>
    </w:p>
    <w:p w14:paraId="59663D7D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直接迁移：对存量业务系统软件，可选择兼容统信服务器操作系统</w:t>
      </w:r>
      <w:r w:rsidRPr="00CE0BAC">
        <w:rPr>
          <w:rFonts w:ascii="Segoe UI" w:hAnsi="Segoe UI" w:cs="Segoe UI"/>
          <w:color w:val="303030"/>
          <w:kern w:val="0"/>
          <w:szCs w:val="24"/>
        </w:rPr>
        <w:t>V20</w:t>
      </w:r>
      <w:r w:rsidRPr="00CE0BAC">
        <w:rPr>
          <w:rFonts w:ascii="Segoe UI" w:hAnsi="Segoe UI" w:cs="Segoe UI"/>
          <w:color w:val="303030"/>
          <w:kern w:val="0"/>
          <w:szCs w:val="24"/>
        </w:rPr>
        <w:t>（</w:t>
      </w:r>
      <w:r w:rsidRPr="00CE0BAC">
        <w:rPr>
          <w:rFonts w:ascii="Segoe UI" w:hAnsi="Segoe UI" w:cs="Segoe UI"/>
          <w:color w:val="303030"/>
          <w:kern w:val="0"/>
          <w:szCs w:val="24"/>
        </w:rPr>
        <w:t>x86</w:t>
      </w:r>
      <w:r w:rsidRPr="00CE0BAC">
        <w:rPr>
          <w:rFonts w:ascii="Segoe UI" w:hAnsi="Segoe UI" w:cs="Segoe UI"/>
          <w:color w:val="303030"/>
          <w:kern w:val="0"/>
          <w:szCs w:val="24"/>
        </w:rPr>
        <w:t>版）</w:t>
      </w:r>
      <w:r w:rsidRPr="00CE0BAC">
        <w:rPr>
          <w:rFonts w:ascii="Segoe UI" w:hAnsi="Segoe UI" w:cs="Segoe UI"/>
          <w:color w:val="303030"/>
          <w:kern w:val="0"/>
          <w:szCs w:val="24"/>
        </w:rPr>
        <w:t> 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进行利旧迁移</w:t>
      </w:r>
      <w:proofErr w:type="gramEnd"/>
    </w:p>
    <w:p w14:paraId="4251B8C8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适配迁移：有自主开发能力或有</w:t>
      </w:r>
      <w:r w:rsidRPr="00CE0BAC">
        <w:rPr>
          <w:rFonts w:ascii="Segoe UI" w:hAnsi="Segoe UI" w:cs="Segoe UI"/>
          <w:color w:val="303030"/>
          <w:kern w:val="0"/>
          <w:szCs w:val="24"/>
        </w:rPr>
        <w:t>ISV</w:t>
      </w:r>
      <w:r w:rsidRPr="00CE0BAC">
        <w:rPr>
          <w:rFonts w:ascii="Segoe UI" w:hAnsi="Segoe UI" w:cs="Segoe UI"/>
          <w:color w:val="303030"/>
          <w:kern w:val="0"/>
          <w:szCs w:val="24"/>
        </w:rPr>
        <w:t>支持，可对存量业务系统软件进行适配后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利旧迁移至统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信服务器操作系统</w:t>
      </w:r>
      <w:r w:rsidRPr="00CE0BAC">
        <w:rPr>
          <w:rFonts w:ascii="Segoe UI" w:hAnsi="Segoe UI" w:cs="Segoe UI"/>
          <w:color w:val="303030"/>
          <w:kern w:val="0"/>
          <w:szCs w:val="24"/>
        </w:rPr>
        <w:t>V20</w:t>
      </w:r>
    </w:p>
    <w:p w14:paraId="542A985D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● </w:t>
      </w: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新增迁移</w:t>
      </w:r>
    </w:p>
    <w:p w14:paraId="0123FB1C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通过整体规划分步实施，新建系统逐步切换到国产芯片、整机、操作系统、中间件、数据库等的平台</w:t>
      </w:r>
    </w:p>
    <w:p w14:paraId="5C65140C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● </w:t>
      </w: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安全接管</w:t>
      </w:r>
    </w:p>
    <w:p w14:paraId="2CBEF704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CentOS 7/8</w:t>
      </w:r>
      <w:r w:rsidRPr="00CE0BAC">
        <w:rPr>
          <w:rFonts w:ascii="Segoe UI" w:hAnsi="Segoe UI" w:cs="Segoe UI"/>
          <w:color w:val="303030"/>
          <w:kern w:val="0"/>
          <w:szCs w:val="24"/>
        </w:rPr>
        <w:t>系统：可提供安全漏洞公告、安全修复更新源和技术支持等服务，可提供</w:t>
      </w:r>
      <w:r w:rsidRPr="00CE0BAC">
        <w:rPr>
          <w:rFonts w:ascii="Segoe UI" w:hAnsi="Segoe UI" w:cs="Segoe UI"/>
          <w:color w:val="303030"/>
          <w:kern w:val="0"/>
          <w:szCs w:val="24"/>
        </w:rPr>
        <w:t>“</w:t>
      </w:r>
      <w:r w:rsidRPr="00CE0BAC">
        <w:rPr>
          <w:rFonts w:ascii="Segoe UI" w:hAnsi="Segoe UI" w:cs="Segoe UI"/>
          <w:color w:val="303030"/>
          <w:kern w:val="0"/>
          <w:szCs w:val="24"/>
        </w:rPr>
        <w:t>有固</w:t>
      </w:r>
      <w:r w:rsidRPr="00CE0BAC">
        <w:rPr>
          <w:rFonts w:ascii="Segoe UI" w:hAnsi="Segoe UI" w:cs="Segoe UI"/>
          <w:color w:val="303030"/>
          <w:kern w:val="0"/>
          <w:szCs w:val="24"/>
        </w:rPr>
        <w:t>”</w:t>
      </w:r>
      <w:r w:rsidRPr="00CE0BAC">
        <w:rPr>
          <w:rFonts w:ascii="Segoe UI" w:hAnsi="Segoe UI" w:cs="Segoe UI"/>
          <w:color w:val="303030"/>
          <w:kern w:val="0"/>
          <w:szCs w:val="24"/>
        </w:rPr>
        <w:t>安全产品为系统进行安全加固</w:t>
      </w:r>
    </w:p>
    <w:p w14:paraId="35170D8D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CentOS 5/6</w:t>
      </w:r>
      <w:r w:rsidRPr="00CE0BAC">
        <w:rPr>
          <w:rFonts w:ascii="Segoe UI" w:hAnsi="Segoe UI" w:cs="Segoe UI"/>
          <w:color w:val="303030"/>
          <w:kern w:val="0"/>
          <w:szCs w:val="24"/>
        </w:rPr>
        <w:t>系统：可根据客户的需求定制</w:t>
      </w:r>
      <w:r w:rsidRPr="00CE0BAC">
        <w:rPr>
          <w:rFonts w:ascii="Segoe UI" w:hAnsi="Segoe UI" w:cs="Segoe UI"/>
          <w:color w:val="303030"/>
          <w:kern w:val="0"/>
          <w:szCs w:val="24"/>
        </w:rPr>
        <w:t>CentOS 5/6</w:t>
      </w:r>
      <w:r w:rsidRPr="00CE0BAC">
        <w:rPr>
          <w:rFonts w:ascii="Segoe UI" w:hAnsi="Segoe UI" w:cs="Segoe UI"/>
          <w:color w:val="303030"/>
          <w:kern w:val="0"/>
          <w:szCs w:val="24"/>
        </w:rPr>
        <w:t>的安全接管方案</w:t>
      </w:r>
    </w:p>
    <w:p w14:paraId="506F9D6F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E0BAC">
        <w:rPr>
          <w:rFonts w:ascii="Segoe UI" w:hAnsi="Segoe UI" w:cs="Segoe UI"/>
          <w:color w:val="303030"/>
          <w:kern w:val="0"/>
          <w:sz w:val="36"/>
          <w:szCs w:val="36"/>
        </w:rPr>
        <w:t>三种部署环境</w:t>
      </w:r>
      <w:r w:rsidRPr="00CE0BAC">
        <w:rPr>
          <w:rFonts w:ascii="Segoe UI" w:hAnsi="Segoe UI" w:cs="Segoe UI"/>
          <w:color w:val="303030"/>
          <w:kern w:val="0"/>
          <w:sz w:val="36"/>
          <w:szCs w:val="36"/>
        </w:rPr>
        <w:t>  </w:t>
      </w:r>
    </w:p>
    <w:p w14:paraId="64F7828A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● </w:t>
      </w: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单机环境</w:t>
      </w:r>
    </w:p>
    <w:p w14:paraId="0657D276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通过迁移平台进行系统迁移，进行迁移割接方案演练，缩短割接时间，执行生产上线</w:t>
      </w:r>
    </w:p>
    <w:p w14:paraId="7231A2AD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● </w:t>
      </w: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集群环境</w:t>
      </w:r>
    </w:p>
    <w:p w14:paraId="753AAE52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基于主备同步机制，先备后主迁移，并按照客户规范，进行并线生产，或者进行生产割接</w:t>
      </w:r>
    </w:p>
    <w:p w14:paraId="673E7A25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● </w:t>
      </w:r>
      <w:r w:rsidRPr="00CE0BAC">
        <w:rPr>
          <w:rFonts w:ascii="Segoe UI" w:hAnsi="Segoe UI" w:cs="Segoe UI"/>
          <w:color w:val="303030"/>
          <w:kern w:val="0"/>
          <w:sz w:val="27"/>
          <w:szCs w:val="27"/>
        </w:rPr>
        <w:t>云环境</w:t>
      </w:r>
    </w:p>
    <w:p w14:paraId="62E0CF1B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利用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云环境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的计算集群多节点及伸缩扩容机制，滚动迁移，按照客户规范，进行并线生产，按计划替换</w:t>
      </w:r>
      <w:r w:rsidRPr="00CE0BAC">
        <w:rPr>
          <w:rFonts w:ascii="Segoe UI" w:hAnsi="Segoe UI" w:cs="Segoe UI"/>
          <w:color w:val="303030"/>
          <w:kern w:val="0"/>
          <w:szCs w:val="24"/>
        </w:rPr>
        <w:t>CentOS</w:t>
      </w:r>
      <w:r w:rsidRPr="00CE0BAC">
        <w:rPr>
          <w:rFonts w:ascii="Segoe UI" w:hAnsi="Segoe UI" w:cs="Segoe UI"/>
          <w:color w:val="303030"/>
          <w:kern w:val="0"/>
          <w:szCs w:val="24"/>
        </w:rPr>
        <w:t>节点</w:t>
      </w:r>
    </w:p>
    <w:p w14:paraId="65762DB3" w14:textId="77777777" w:rsidR="00CE0BAC" w:rsidRPr="00CE0BAC" w:rsidRDefault="00CE0BAC" w:rsidP="00CE0BA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E0BAC">
        <w:rPr>
          <w:rFonts w:ascii="Segoe UI" w:hAnsi="Segoe UI" w:cs="Segoe UI"/>
          <w:color w:val="303030"/>
          <w:kern w:val="0"/>
          <w:sz w:val="36"/>
          <w:szCs w:val="36"/>
        </w:rPr>
        <w:t>六步实施路径</w:t>
      </w:r>
      <w:r w:rsidRPr="00CE0BAC">
        <w:rPr>
          <w:rFonts w:ascii="Segoe UI" w:hAnsi="Segoe UI" w:cs="Segoe UI"/>
          <w:color w:val="303030"/>
          <w:kern w:val="0"/>
          <w:sz w:val="36"/>
          <w:szCs w:val="36"/>
        </w:rPr>
        <w:t>  </w:t>
      </w:r>
    </w:p>
    <w:p w14:paraId="01C425A4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系统迁移前，统信软件会联合客户制定完善的系统迁移方案，依照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“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准备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/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咨询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→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调研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→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方案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/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验证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→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规划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→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试点迁移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→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实施推广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”</w:t>
      </w:r>
      <w:r w:rsidRPr="00CE0BAC">
        <w:rPr>
          <w:rFonts w:ascii="Segoe UI" w:hAnsi="Segoe UI" w:cs="Segoe UI"/>
          <w:color w:val="303030"/>
          <w:kern w:val="0"/>
          <w:szCs w:val="24"/>
        </w:rPr>
        <w:t>六步实施路径，制定总体规划，协调好内外部资源，以保证系统整体迁移工作的方向正确，应对有度。</w:t>
      </w:r>
    </w:p>
    <w:p w14:paraId="5CE4B07C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统信</w:t>
      </w:r>
      <w:r w:rsidRPr="00CE0BAC">
        <w:rPr>
          <w:rFonts w:ascii="Segoe UI" w:hAnsi="Segoe UI" w:cs="Segoe UI"/>
          <w:color w:val="303030"/>
          <w:kern w:val="0"/>
          <w:szCs w:val="24"/>
        </w:rPr>
        <w:t>UOS</w:t>
      </w:r>
      <w:r w:rsidRPr="00CE0BAC">
        <w:rPr>
          <w:rFonts w:ascii="Segoe UI" w:hAnsi="Segoe UI" w:cs="Segoe UI"/>
          <w:color w:val="303030"/>
          <w:kern w:val="0"/>
          <w:szCs w:val="24"/>
        </w:rPr>
        <w:t>服务器版融合上游优势，基于自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研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能力，在系统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稳定性、性能、安全性、兼容性</w:t>
      </w:r>
      <w:r w:rsidRPr="00CE0BAC">
        <w:rPr>
          <w:rFonts w:ascii="Segoe UI" w:hAnsi="Segoe UI" w:cs="Segoe UI"/>
          <w:color w:val="303030"/>
          <w:kern w:val="0"/>
          <w:szCs w:val="24"/>
        </w:rPr>
        <w:t>等方面做出了诸多优化升级，以保证产品高质量交付。</w:t>
      </w:r>
    </w:p>
    <w:p w14:paraId="4C536FD2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目前，统信软件提供了一个长达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13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年</w:t>
      </w:r>
      <w:r w:rsidRPr="00CE0BAC">
        <w:rPr>
          <w:rFonts w:ascii="Segoe UI" w:hAnsi="Segoe UI" w:cs="Segoe UI"/>
          <w:color w:val="303030"/>
          <w:kern w:val="0"/>
          <w:szCs w:val="24"/>
        </w:rPr>
        <w:t>的超长产品生命周期服务，以保障客户业务</w:t>
      </w:r>
      <w:proofErr w:type="gramStart"/>
      <w:r w:rsidRPr="00CE0BAC">
        <w:rPr>
          <w:rFonts w:ascii="Segoe UI" w:hAnsi="Segoe UI" w:cs="Segoe UI"/>
          <w:color w:val="303030"/>
          <w:kern w:val="0"/>
          <w:szCs w:val="24"/>
        </w:rPr>
        <w:t>系统长续发展</w:t>
      </w:r>
      <w:proofErr w:type="gramEnd"/>
      <w:r w:rsidRPr="00CE0BAC">
        <w:rPr>
          <w:rFonts w:ascii="Segoe UI" w:hAnsi="Segoe UI" w:cs="Segoe UI"/>
          <w:color w:val="303030"/>
          <w:kern w:val="0"/>
          <w:szCs w:val="24"/>
        </w:rPr>
        <w:t>。</w:t>
      </w:r>
    </w:p>
    <w:p w14:paraId="37F5B5EA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此次荣获多项大奖，是</w:t>
      </w:r>
      <w:r w:rsidRPr="00CE0BAC">
        <w:rPr>
          <w:rFonts w:ascii="Segoe UI" w:hAnsi="Segoe UI" w:cs="Segoe UI"/>
          <w:color w:val="303030"/>
          <w:kern w:val="0"/>
          <w:szCs w:val="24"/>
        </w:rPr>
        <w:t>“</w:t>
      </w:r>
      <w:r w:rsidRPr="00CE0BAC">
        <w:rPr>
          <w:rFonts w:ascii="Segoe UI" w:hAnsi="Segoe UI" w:cs="Segoe UI"/>
          <w:color w:val="303030"/>
          <w:kern w:val="0"/>
          <w:szCs w:val="24"/>
        </w:rPr>
        <w:t>鼎信杯</w:t>
      </w:r>
      <w:r w:rsidRPr="00CE0BAC">
        <w:rPr>
          <w:rFonts w:ascii="Segoe UI" w:hAnsi="Segoe UI" w:cs="Segoe UI"/>
          <w:color w:val="303030"/>
          <w:kern w:val="0"/>
          <w:szCs w:val="24"/>
        </w:rPr>
        <w:t>”</w:t>
      </w:r>
      <w:r w:rsidRPr="00CE0BAC">
        <w:rPr>
          <w:rFonts w:ascii="Segoe UI" w:hAnsi="Segoe UI" w:cs="Segoe UI"/>
          <w:color w:val="303030"/>
          <w:kern w:val="0"/>
          <w:szCs w:val="24"/>
        </w:rPr>
        <w:t>专家组对统信软件不断追求科技创新精神的肯定，再次坚定了统信软件坚持技术创新、攻坚克难的决心，同时也为国产操作系统发展增添了强劲信心。</w:t>
      </w:r>
    </w:p>
    <w:p w14:paraId="685097B0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未来，统信软件将继续围绕基础软件、操作系统等领域不断发力，以数字化转型驱动千行百业高质量发展。</w:t>
      </w:r>
    </w:p>
    <w:p w14:paraId="76D8384A" w14:textId="77777777" w:rsidR="00CE0BAC" w:rsidRPr="00CE0BAC" w:rsidRDefault="00CE0BAC" w:rsidP="00CE0BAC">
      <w:pPr>
        <w:widowControl/>
        <w:shd w:val="clear" w:color="auto" w:fill="FFF3CD"/>
        <w:jc w:val="left"/>
        <w:rPr>
          <w:rFonts w:ascii="Segoe UI" w:hAnsi="Segoe UI" w:cs="Segoe UI"/>
          <w:b/>
          <w:bCs/>
          <w:color w:val="856404"/>
          <w:kern w:val="0"/>
          <w:szCs w:val="24"/>
        </w:rPr>
      </w:pPr>
      <w:proofErr w:type="gramStart"/>
      <w:r w:rsidRPr="00CE0BAC">
        <w:rPr>
          <w:rFonts w:ascii="Segoe UI" w:hAnsi="Segoe UI" w:cs="Segoe UI"/>
          <w:b/>
          <w:bCs/>
          <w:color w:val="856404"/>
          <w:kern w:val="0"/>
          <w:szCs w:val="24"/>
        </w:rPr>
        <w:t>鼎信杯</w:t>
      </w:r>
      <w:proofErr w:type="gramEnd"/>
      <w:r w:rsidRPr="00CE0BAC">
        <w:rPr>
          <w:rFonts w:ascii="Segoe UI" w:hAnsi="Segoe UI" w:cs="Segoe UI"/>
          <w:b/>
          <w:bCs/>
          <w:color w:val="856404"/>
          <w:kern w:val="0"/>
          <w:szCs w:val="24"/>
        </w:rPr>
        <w:t>简介：</w:t>
      </w:r>
    </w:p>
    <w:p w14:paraId="5FF46AAA" w14:textId="77777777" w:rsidR="00CE0BAC" w:rsidRPr="00CE0BAC" w:rsidRDefault="00CE0BAC" w:rsidP="00CE0BAC">
      <w:pPr>
        <w:widowControl/>
        <w:shd w:val="clear" w:color="auto" w:fill="FFF3CD"/>
        <w:jc w:val="left"/>
        <w:rPr>
          <w:rFonts w:ascii="Segoe UI" w:hAnsi="Segoe UI" w:cs="Segoe UI"/>
          <w:color w:val="856404"/>
          <w:kern w:val="0"/>
          <w:szCs w:val="24"/>
        </w:rPr>
      </w:pPr>
      <w:r w:rsidRPr="00CE0BAC">
        <w:rPr>
          <w:rFonts w:ascii="Segoe UI" w:hAnsi="Segoe UI" w:cs="Segoe UI"/>
          <w:color w:val="856404"/>
          <w:kern w:val="0"/>
          <w:szCs w:val="24"/>
        </w:rPr>
        <w:t>第二届</w:t>
      </w:r>
      <w:r w:rsidRPr="00CE0BAC">
        <w:rPr>
          <w:rFonts w:ascii="Segoe UI" w:hAnsi="Segoe UI" w:cs="Segoe UI"/>
          <w:color w:val="856404"/>
          <w:kern w:val="0"/>
          <w:szCs w:val="24"/>
        </w:rPr>
        <w:t>“</w:t>
      </w:r>
      <w:r w:rsidRPr="00CE0BAC">
        <w:rPr>
          <w:rFonts w:ascii="Segoe UI" w:hAnsi="Segoe UI" w:cs="Segoe UI"/>
          <w:color w:val="856404"/>
          <w:kern w:val="0"/>
          <w:szCs w:val="24"/>
        </w:rPr>
        <w:t>鼎信杯</w:t>
      </w:r>
      <w:r w:rsidRPr="00CE0BAC">
        <w:rPr>
          <w:rFonts w:ascii="Segoe UI" w:hAnsi="Segoe UI" w:cs="Segoe UI"/>
          <w:color w:val="856404"/>
          <w:kern w:val="0"/>
          <w:szCs w:val="24"/>
        </w:rPr>
        <w:t>”</w:t>
      </w:r>
      <w:proofErr w:type="gramStart"/>
      <w:r w:rsidRPr="00CE0BAC">
        <w:rPr>
          <w:rFonts w:ascii="Segoe UI" w:hAnsi="Segoe UI" w:cs="Segoe UI"/>
          <w:color w:val="856404"/>
          <w:kern w:val="0"/>
          <w:szCs w:val="24"/>
        </w:rPr>
        <w:t>信创大赛</w:t>
      </w:r>
      <w:proofErr w:type="gramEnd"/>
      <w:r w:rsidRPr="00CE0BAC">
        <w:rPr>
          <w:rFonts w:ascii="Segoe UI" w:hAnsi="Segoe UI" w:cs="Segoe UI"/>
          <w:color w:val="856404"/>
          <w:kern w:val="0"/>
          <w:szCs w:val="24"/>
        </w:rPr>
        <w:t>由四川省经济和信息化厅、江苏省工业和信息化厅、山东省工业和信息化厅、上海市经济和信息化委员会、深圳市工业和信息化局、中国电子工业标准化技术协会信息技术应用创新工作委员会指导，中国电子信息产业发展研究院、中国软件评测中心、四川省成都市成华区人民政府主办，</w:t>
      </w:r>
      <w:proofErr w:type="gramStart"/>
      <w:r w:rsidRPr="00CE0BAC">
        <w:rPr>
          <w:rFonts w:ascii="Segoe UI" w:hAnsi="Segoe UI" w:cs="Segoe UI"/>
          <w:color w:val="856404"/>
          <w:kern w:val="0"/>
          <w:szCs w:val="24"/>
        </w:rPr>
        <w:t>是信创行业</w:t>
      </w:r>
      <w:proofErr w:type="gramEnd"/>
      <w:r w:rsidRPr="00CE0BAC">
        <w:rPr>
          <w:rFonts w:ascii="Segoe UI" w:hAnsi="Segoe UI" w:cs="Segoe UI"/>
          <w:color w:val="856404"/>
          <w:kern w:val="0"/>
          <w:szCs w:val="24"/>
        </w:rPr>
        <w:t>极具权威性、专业性的创新大赛。</w:t>
      </w:r>
    </w:p>
    <w:p w14:paraId="3EACD84B" w14:textId="1EC62474" w:rsidR="00CE0BAC" w:rsidRPr="00CE0BAC" w:rsidRDefault="00CE0BAC" w:rsidP="00CE0BA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7F29B9A" w14:textId="77777777" w:rsidR="00CE0BAC" w:rsidRPr="00CE0BAC" w:rsidRDefault="00CE0BAC" w:rsidP="00CE0BA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E0BAC">
        <w:rPr>
          <w:rFonts w:ascii="Segoe UI" w:hAnsi="Segoe UI" w:cs="Segoe UI"/>
          <w:color w:val="303030"/>
          <w:kern w:val="0"/>
          <w:szCs w:val="24"/>
        </w:rPr>
        <w:t>©</w:t>
      </w:r>
      <w:r w:rsidRPr="00CE0BA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E0BA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E0BA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520D7F5" w14:textId="77777777" w:rsidR="00130C09" w:rsidRPr="00CE0BAC" w:rsidRDefault="00130C09" w:rsidP="00CE0BAC"/>
    <w:sectPr w:rsidR="00130C09" w:rsidRPr="00CE0BA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892"/>
    <w:rsid w:val="00097892"/>
    <w:rsid w:val="00130C09"/>
    <w:rsid w:val="002224B4"/>
    <w:rsid w:val="004A63E9"/>
    <w:rsid w:val="00700019"/>
    <w:rsid w:val="00751F93"/>
    <w:rsid w:val="00CE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5F0DE"/>
  <w15:chartTrackingRefBased/>
  <w15:docId w15:val="{B35A0AEF-99DF-4A74-85B7-1E1BFF16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E0BA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CE0B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E0BA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CE0BAC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6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5470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16800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91497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406104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0376539">
          <w:marLeft w:val="0"/>
          <w:marRight w:val="0"/>
          <w:marTop w:val="150"/>
          <w:marBottom w:val="150"/>
          <w:divBdr>
            <w:top w:val="single" w:sz="2" w:space="4" w:color="auto"/>
            <w:left w:val="single" w:sz="12" w:space="8" w:color="CCCCCC"/>
            <w:bottom w:val="single" w:sz="2" w:space="4" w:color="auto"/>
            <w:right w:val="single" w:sz="2" w:space="8" w:color="auto"/>
          </w:divBdr>
          <w:divsChild>
            <w:div w:id="7289668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61533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82376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47039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59614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3319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35981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1483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45538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461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89535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91682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6006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94685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63300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706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6457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13645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23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80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64849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205953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2023-11-15T09:12:00Z</dcterms:created>
  <dcterms:modified xsi:type="dcterms:W3CDTF">2023-11-15T09:13:00Z</dcterms:modified>
</cp:coreProperties>
</file>